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C3166" w:rsidRDefault="004C3166" w:rsidP="00024A4E">
      <w:pPr>
        <w:jc w:val="center"/>
        <w:rPr>
          <w:rFonts w:ascii="Times New Roman" w:hAnsi="Times New Roman"/>
          <w:b/>
        </w:rPr>
      </w:pPr>
      <w:r w:rsidRPr="00DD576E">
        <w:rPr>
          <w:rFonts w:ascii="Times New Roman" w:hAnsi="Times New Roman"/>
          <w:b/>
        </w:rPr>
        <w:t xml:space="preserve">TEST REVIEW FOR TEST #1:  CHAPTERS 1 </w:t>
      </w:r>
      <w:r>
        <w:rPr>
          <w:rFonts w:ascii="Times New Roman" w:hAnsi="Times New Roman"/>
          <w:b/>
        </w:rPr>
        <w:t>–</w:t>
      </w:r>
      <w:r w:rsidRPr="00DD576E">
        <w:rPr>
          <w:rFonts w:ascii="Times New Roman" w:hAnsi="Times New Roman"/>
          <w:b/>
        </w:rPr>
        <w:t xml:space="preserve"> 4</w:t>
      </w:r>
      <w:r>
        <w:rPr>
          <w:rFonts w:ascii="Times New Roman" w:hAnsi="Times New Roman"/>
          <w:b/>
        </w:rPr>
        <w:t xml:space="preserve">  </w:t>
      </w:r>
    </w:p>
    <w:p w:rsidR="00024A4E" w:rsidRDefault="00024A4E" w:rsidP="00024A4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</w:t>
      </w:r>
      <w:proofErr w:type="spellStart"/>
      <w:r>
        <w:rPr>
          <w:rFonts w:ascii="Times New Roman" w:hAnsi="Times New Roman"/>
          <w:b/>
        </w:rPr>
        <w:t>Lillienfeld</w:t>
      </w:r>
      <w:proofErr w:type="spellEnd"/>
      <w:r>
        <w:rPr>
          <w:rFonts w:ascii="Times New Roman" w:hAnsi="Times New Roman"/>
          <w:b/>
        </w:rPr>
        <w:t xml:space="preserve"> Text)</w:t>
      </w:r>
    </w:p>
    <w:p w:rsidR="00024A4E" w:rsidRDefault="00024A4E" w:rsidP="00024A4E">
      <w:pPr>
        <w:rPr>
          <w:rFonts w:ascii="Times New Roman" w:hAnsi="Times New Roman"/>
          <w:b/>
        </w:rPr>
      </w:pPr>
    </w:p>
    <w:p w:rsidR="00024A4E" w:rsidRDefault="00024A4E" w:rsidP="00024A4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Perspectives and early history of psychology</w:t>
      </w:r>
    </w:p>
    <w:p w:rsidR="00024A4E" w:rsidRDefault="00024A4E" w:rsidP="00024A4E">
      <w:pPr>
        <w:rPr>
          <w:rFonts w:ascii="Times New Roman" w:hAnsi="Times New Roman"/>
          <w:b/>
        </w:rPr>
      </w:pPr>
    </w:p>
    <w:p w:rsidR="00024A4E" w:rsidRDefault="00024A4E" w:rsidP="00024A4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 Review theoretical perspectives from the early history of psychology as a science:  structuralism, functionalism, psychoanalytic theory, and behaviorism</w:t>
      </w:r>
    </w:p>
    <w:p w:rsidR="00024A4E" w:rsidRDefault="00024A4E" w:rsidP="00024A4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 What is the significance of the establishment of the first psychology laboratory?</w:t>
      </w:r>
    </w:p>
    <w:p w:rsidR="00024A4E" w:rsidRDefault="00024A4E" w:rsidP="00024A4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 Understand the basic ideas related to perspectives</w:t>
      </w:r>
    </w:p>
    <w:p w:rsidR="00024A4E" w:rsidRDefault="00024A4E" w:rsidP="00024A4E">
      <w:pPr>
        <w:rPr>
          <w:rFonts w:ascii="Times New Roman" w:hAnsi="Times New Roman"/>
          <w:b/>
        </w:rPr>
      </w:pPr>
    </w:p>
    <w:p w:rsidR="00024A4E" w:rsidRDefault="00024A4E" w:rsidP="00024A4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Chapter 2:  Research Methods</w:t>
      </w:r>
    </w:p>
    <w:p w:rsidR="00024A4E" w:rsidRDefault="00024A4E" w:rsidP="00024A4E">
      <w:pPr>
        <w:rPr>
          <w:rFonts w:ascii="Times New Roman" w:hAnsi="Times New Roman"/>
          <w:b/>
        </w:rPr>
      </w:pPr>
    </w:p>
    <w:p w:rsidR="00024A4E" w:rsidRDefault="00024A4E" w:rsidP="00024A4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  Review the specific types of research methods</w:t>
      </w:r>
    </w:p>
    <w:p w:rsidR="00024A4E" w:rsidRDefault="00024A4E" w:rsidP="00024A4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  Define operational definition</w:t>
      </w:r>
    </w:p>
    <w:p w:rsidR="00024A4E" w:rsidRDefault="00024A4E" w:rsidP="00024A4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  Correlation</w:t>
      </w:r>
    </w:p>
    <w:p w:rsidR="00024A4E" w:rsidRDefault="00024A4E" w:rsidP="00024A4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7.  Control group</w:t>
      </w:r>
    </w:p>
    <w:p w:rsidR="00024A4E" w:rsidRDefault="00024A4E" w:rsidP="00024A4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  Placebo</w:t>
      </w:r>
    </w:p>
    <w:p w:rsidR="00024A4E" w:rsidRDefault="00024A4E" w:rsidP="00024A4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9.  Blind and double-blind studies</w:t>
      </w:r>
    </w:p>
    <w:p w:rsidR="00024A4E" w:rsidRDefault="00024A4E" w:rsidP="00024A4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10.  Statistical significance</w:t>
      </w:r>
    </w:p>
    <w:p w:rsidR="00024A4E" w:rsidRDefault="00024A4E" w:rsidP="00024A4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11.  Experimental and control group</w:t>
      </w:r>
    </w:p>
    <w:p w:rsidR="00024A4E" w:rsidRDefault="00024A4E" w:rsidP="00024A4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12.  independent and dependent variables</w:t>
      </w:r>
    </w:p>
    <w:p w:rsidR="00024A4E" w:rsidRDefault="00024A4E" w:rsidP="00024A4E">
      <w:pPr>
        <w:rPr>
          <w:rFonts w:ascii="Times New Roman" w:hAnsi="Times New Roman"/>
          <w:b/>
        </w:rPr>
      </w:pPr>
    </w:p>
    <w:p w:rsidR="00024A4E" w:rsidRDefault="00024A4E" w:rsidP="00024A4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Chapter 3:  Biological Psychology</w:t>
      </w:r>
    </w:p>
    <w:p w:rsidR="00024A4E" w:rsidRDefault="00024A4E" w:rsidP="00024A4E">
      <w:pPr>
        <w:rPr>
          <w:rFonts w:ascii="Times New Roman" w:hAnsi="Times New Roman"/>
          <w:b/>
        </w:rPr>
      </w:pPr>
    </w:p>
    <w:p w:rsidR="00024A4E" w:rsidRDefault="00024A4E" w:rsidP="00024A4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13.  Structure and function of the neuron</w:t>
      </w:r>
    </w:p>
    <w:p w:rsidR="00024A4E" w:rsidRDefault="00024A4E" w:rsidP="00024A4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14.  Neural communication—sequence</w:t>
      </w:r>
    </w:p>
    <w:p w:rsidR="00024A4E" w:rsidRDefault="00024A4E" w:rsidP="00024A4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15.  Synapse</w:t>
      </w:r>
    </w:p>
    <w:p w:rsidR="00024A4E" w:rsidRDefault="00024A4E" w:rsidP="00024A4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16.  Resting potential</w:t>
      </w:r>
    </w:p>
    <w:p w:rsidR="00024A4E" w:rsidRDefault="00024A4E" w:rsidP="00024A4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17.  Action potential</w:t>
      </w:r>
    </w:p>
    <w:p w:rsidR="00024A4E" w:rsidRDefault="00024A4E" w:rsidP="00024A4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18.  All-or-none </w:t>
      </w:r>
    </w:p>
    <w:p w:rsidR="00024A4E" w:rsidRDefault="00024A4E" w:rsidP="00024A4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19.  Neurotransmitters:  types, function, problems with “too much” or “too little”</w:t>
      </w:r>
    </w:p>
    <w:p w:rsidR="00024A4E" w:rsidRDefault="00024A4E" w:rsidP="00024A4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20.  Agonists and antagonists</w:t>
      </w:r>
    </w:p>
    <w:p w:rsidR="00024A4E" w:rsidRDefault="00024A4E" w:rsidP="00024A4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21.  Brain lobes and general function</w:t>
      </w:r>
    </w:p>
    <w:p w:rsidR="00024A4E" w:rsidRDefault="00024A4E" w:rsidP="00024A4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22.  Specific brain structures and function</w:t>
      </w:r>
    </w:p>
    <w:p w:rsidR="00024A4E" w:rsidRDefault="00024A4E" w:rsidP="00024A4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23.  Limbic system</w:t>
      </w:r>
    </w:p>
    <w:p w:rsidR="00024A4E" w:rsidRDefault="00024A4E" w:rsidP="00024A4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24.  Simple motor reflex</w:t>
      </w:r>
    </w:p>
    <w:p w:rsidR="00024A4E" w:rsidRDefault="00024A4E" w:rsidP="00024A4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25.  Basic divisions of the nervous system</w:t>
      </w:r>
    </w:p>
    <w:p w:rsidR="00024A4E" w:rsidRDefault="00024A4E" w:rsidP="00024A4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26.  Pituitary gland function</w:t>
      </w:r>
    </w:p>
    <w:p w:rsidR="00024A4E" w:rsidRDefault="00024A4E" w:rsidP="00024A4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27.  Brain imaging techniques</w:t>
      </w:r>
    </w:p>
    <w:p w:rsidR="00024A4E" w:rsidRDefault="00024A4E" w:rsidP="00024A4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28.  10% myth</w:t>
      </w:r>
    </w:p>
    <w:p w:rsidR="00024A4E" w:rsidRDefault="00024A4E" w:rsidP="00024A4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29.  Right and left hemisphere dominance</w:t>
      </w:r>
    </w:p>
    <w:p w:rsidR="00024A4E" w:rsidRDefault="00024A4E" w:rsidP="00024A4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30.  Split brain</w:t>
      </w:r>
    </w:p>
    <w:p w:rsidR="00024A4E" w:rsidRDefault="00024A4E" w:rsidP="00024A4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31.  Phenotype</w:t>
      </w:r>
    </w:p>
    <w:p w:rsidR="00024A4E" w:rsidRDefault="00024A4E" w:rsidP="00024A4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32.  Criticism of adoption studies</w:t>
      </w:r>
    </w:p>
    <w:p w:rsidR="00024A4E" w:rsidRDefault="00024A4E" w:rsidP="00024A4E">
      <w:pPr>
        <w:rPr>
          <w:rFonts w:ascii="Times New Roman" w:hAnsi="Times New Roman"/>
          <w:b/>
        </w:rPr>
      </w:pPr>
    </w:p>
    <w:p w:rsidR="00024A4E" w:rsidRDefault="00024A4E" w:rsidP="00024A4E">
      <w:pPr>
        <w:rPr>
          <w:rFonts w:ascii="Times New Roman" w:hAnsi="Times New Roman"/>
          <w:b/>
        </w:rPr>
      </w:pPr>
    </w:p>
    <w:p w:rsidR="00024A4E" w:rsidRDefault="00024A4E" w:rsidP="00024A4E">
      <w:pPr>
        <w:rPr>
          <w:rFonts w:ascii="Times New Roman" w:hAnsi="Times New Roman"/>
          <w:b/>
        </w:rPr>
      </w:pPr>
    </w:p>
    <w:p w:rsidR="00024A4E" w:rsidRDefault="00024A4E" w:rsidP="00024A4E">
      <w:pPr>
        <w:rPr>
          <w:rFonts w:ascii="Times New Roman" w:hAnsi="Times New Roman"/>
          <w:b/>
        </w:rPr>
      </w:pPr>
    </w:p>
    <w:p w:rsidR="00024A4E" w:rsidRDefault="00024A4E" w:rsidP="00024A4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Chapter 4:  Sensation and Perception</w:t>
      </w:r>
    </w:p>
    <w:p w:rsidR="00024A4E" w:rsidRDefault="00024A4E" w:rsidP="00024A4E">
      <w:pPr>
        <w:rPr>
          <w:rFonts w:ascii="Times New Roman" w:hAnsi="Times New Roman"/>
          <w:b/>
        </w:rPr>
      </w:pPr>
    </w:p>
    <w:p w:rsidR="00024A4E" w:rsidRDefault="00024A4E" w:rsidP="00024A4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33.  Definition of sensation and perception</w:t>
      </w:r>
    </w:p>
    <w:p w:rsidR="00024A4E" w:rsidRDefault="00024A4E" w:rsidP="00024A4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34.  Sensory adaptation</w:t>
      </w:r>
    </w:p>
    <w:p w:rsidR="00024A4E" w:rsidRDefault="00024A4E" w:rsidP="00024A4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35.  Just noticeable difference</w:t>
      </w:r>
    </w:p>
    <w:p w:rsidR="00024A4E" w:rsidRDefault="00024A4E" w:rsidP="00024A4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36.  Weber’s law</w:t>
      </w:r>
    </w:p>
    <w:p w:rsidR="00024A4E" w:rsidRDefault="00024A4E" w:rsidP="00024A4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37.  Selective attention</w:t>
      </w:r>
    </w:p>
    <w:p w:rsidR="00024A4E" w:rsidRDefault="00024A4E" w:rsidP="00024A4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38.  Figure-ground</w:t>
      </w:r>
    </w:p>
    <w:p w:rsidR="00024A4E" w:rsidRDefault="00024A4E" w:rsidP="00024A4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39.  Subliminal messages</w:t>
      </w:r>
    </w:p>
    <w:p w:rsidR="00024A4E" w:rsidRDefault="00024A4E" w:rsidP="00024A4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40.  ESP</w:t>
      </w:r>
    </w:p>
    <w:p w:rsidR="00024A4E" w:rsidRDefault="00024A4E" w:rsidP="00024A4E">
      <w:pPr>
        <w:rPr>
          <w:rFonts w:ascii="Times New Roman" w:hAnsi="Times New Roman"/>
          <w:b/>
        </w:rPr>
      </w:pPr>
    </w:p>
    <w:p w:rsidR="00024A4E" w:rsidRDefault="00024A4E" w:rsidP="00024A4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024A4E" w:rsidRDefault="00024A4E" w:rsidP="00024A4E">
      <w:pPr>
        <w:rPr>
          <w:rFonts w:ascii="Times New Roman" w:hAnsi="Times New Roman"/>
          <w:b/>
        </w:rPr>
      </w:pPr>
    </w:p>
    <w:p w:rsidR="00024A4E" w:rsidRDefault="00024A4E" w:rsidP="00024A4E">
      <w:pPr>
        <w:rPr>
          <w:rFonts w:ascii="Times New Roman" w:hAnsi="Times New Roman"/>
          <w:b/>
        </w:rPr>
      </w:pPr>
    </w:p>
    <w:p w:rsidR="00024A4E" w:rsidRPr="00DD576E" w:rsidRDefault="00024A4E" w:rsidP="00024A4E">
      <w:pPr>
        <w:rPr>
          <w:rFonts w:ascii="Times New Roman" w:hAnsi="Times New Roman"/>
          <w:b/>
        </w:rPr>
      </w:pPr>
    </w:p>
    <w:sectPr w:rsidR="00024A4E" w:rsidRPr="00DD576E" w:rsidSect="00024A4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DD576E"/>
    <w:rsid w:val="00024A4E"/>
    <w:rsid w:val="001F48CB"/>
    <w:rsid w:val="004C3166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FAF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1324</Characters>
  <Application>Microsoft Word 12.1.0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 College</Company>
  <LinksUpToDate>false</LinksUpToDate>
  <CharactersWithSpaces>1625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Lusk</dc:creator>
  <cp:keywords/>
  <cp:lastModifiedBy>Barbara Lusk</cp:lastModifiedBy>
  <cp:revision>2</cp:revision>
  <cp:lastPrinted>2014-10-06T22:26:00Z</cp:lastPrinted>
  <dcterms:created xsi:type="dcterms:W3CDTF">2015-08-24T21:26:00Z</dcterms:created>
  <dcterms:modified xsi:type="dcterms:W3CDTF">2015-08-24T21:26:00Z</dcterms:modified>
</cp:coreProperties>
</file>